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800F" w14:textId="40F6DA6F" w:rsidR="00F4043F" w:rsidRPr="00F4043F" w:rsidRDefault="00F4043F" w:rsidP="00F4043F">
      <w:pPr>
        <w:spacing w:beforeLines="100" w:before="312" w:line="440" w:lineRule="auto"/>
        <w:jc w:val="center"/>
        <w:rPr>
          <w:rFonts w:ascii="Times New Roman" w:eastAsia="宋体" w:hAnsi="Times New Roman" w:cs="Times New Roman"/>
          <w:b/>
          <w:bCs/>
          <w:sz w:val="40"/>
          <w:szCs w:val="40"/>
        </w:rPr>
      </w:pPr>
      <w:r w:rsidRPr="00F4043F">
        <w:rPr>
          <w:rFonts w:ascii="Times New Roman" w:eastAsia="宋体" w:hAnsi="Times New Roman" w:cs="Times New Roman" w:hint="eastAsia"/>
          <w:b/>
          <w:bCs/>
          <w:sz w:val="40"/>
          <w:szCs w:val="40"/>
        </w:rPr>
        <w:t>新疆电子信息材料与器件重点实验室</w:t>
      </w:r>
    </w:p>
    <w:p w14:paraId="66308E1B" w14:textId="2EE26D00" w:rsidR="00F4043F" w:rsidRPr="00F4043F" w:rsidRDefault="00F4043F" w:rsidP="00F4043F">
      <w:pPr>
        <w:spacing w:beforeLines="100" w:before="312" w:line="440" w:lineRule="auto"/>
        <w:jc w:val="center"/>
        <w:rPr>
          <w:rFonts w:ascii="Times New Roman" w:eastAsia="宋体" w:hAnsi="Times New Roman" w:cs="Times New Roman"/>
          <w:b/>
          <w:bCs/>
          <w:sz w:val="40"/>
          <w:szCs w:val="40"/>
        </w:rPr>
      </w:pPr>
      <w:r w:rsidRPr="00F4043F">
        <w:rPr>
          <w:rFonts w:ascii="Times New Roman" w:eastAsia="宋体" w:hAnsi="Times New Roman" w:cs="Times New Roman"/>
          <w:b/>
          <w:bCs/>
          <w:sz w:val="40"/>
          <w:szCs w:val="40"/>
        </w:rPr>
        <w:t>开放课题管理办法</w:t>
      </w:r>
    </w:p>
    <w:p w14:paraId="7D7AF017" w14:textId="15E9F118" w:rsidR="00F4043F" w:rsidRPr="00F4043F" w:rsidRDefault="00F4043F" w:rsidP="00F4043F">
      <w:pPr>
        <w:spacing w:beforeLines="100" w:before="312" w:line="440" w:lineRule="auto"/>
        <w:jc w:val="center"/>
        <w:rPr>
          <w:rFonts w:ascii="Times New Roman" w:eastAsia="宋体" w:hAnsi="Times New Roman" w:cs="Times New Roman"/>
          <w:b/>
          <w:bCs/>
          <w:sz w:val="24"/>
          <w:szCs w:val="24"/>
        </w:rPr>
      </w:pPr>
      <w:r w:rsidRPr="00F4043F">
        <w:rPr>
          <w:rFonts w:ascii="Times New Roman" w:eastAsia="宋体" w:hAnsi="Times New Roman" w:cs="Times New Roman"/>
          <w:b/>
          <w:bCs/>
          <w:sz w:val="24"/>
          <w:szCs w:val="24"/>
        </w:rPr>
        <w:t>第一节</w:t>
      </w:r>
      <w:r w:rsidRPr="00F4043F">
        <w:rPr>
          <w:rFonts w:ascii="Times New Roman" w:eastAsia="宋体" w:hAnsi="Times New Roman" w:cs="Times New Roman"/>
          <w:b/>
          <w:bCs/>
          <w:sz w:val="24"/>
          <w:szCs w:val="24"/>
        </w:rPr>
        <w:t xml:space="preserve"> </w:t>
      </w:r>
      <w:r w:rsidRPr="00F4043F">
        <w:rPr>
          <w:rFonts w:ascii="Times New Roman" w:eastAsia="宋体" w:hAnsi="Times New Roman" w:cs="Times New Roman"/>
          <w:b/>
          <w:bCs/>
          <w:sz w:val="24"/>
          <w:szCs w:val="24"/>
        </w:rPr>
        <w:t>总则</w:t>
      </w:r>
    </w:p>
    <w:p w14:paraId="6CF56A58" w14:textId="43DF91F4" w:rsidR="00F4043F" w:rsidRPr="00622EA2" w:rsidRDefault="00F4043F" w:rsidP="00622EA2">
      <w:pPr>
        <w:spacing w:line="440" w:lineRule="auto"/>
        <w:ind w:firstLineChars="200" w:firstLine="480"/>
        <w:rPr>
          <w:rFonts w:ascii="Times New Roman" w:eastAsia="宋体" w:hAnsi="Times New Roman" w:cs="Times New Roman"/>
          <w:color w:val="EE0000"/>
          <w:sz w:val="24"/>
          <w:szCs w:val="24"/>
        </w:rPr>
      </w:pPr>
      <w:r w:rsidRPr="00F4043F">
        <w:rPr>
          <w:rFonts w:ascii="Times New Roman" w:eastAsia="宋体" w:hAnsi="Times New Roman" w:cs="Times New Roman"/>
          <w:sz w:val="24"/>
          <w:szCs w:val="24"/>
        </w:rPr>
        <w:t>第一条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为了规范</w:t>
      </w:r>
      <w:r w:rsidR="00377036">
        <w:rPr>
          <w:rFonts w:ascii="Times New Roman" w:eastAsia="宋体" w:hAnsi="Times New Roman" w:cs="Times New Roman" w:hint="eastAsia"/>
          <w:sz w:val="24"/>
          <w:szCs w:val="24"/>
        </w:rPr>
        <w:t>自治区</w:t>
      </w:r>
      <w:r w:rsidRPr="00F4043F">
        <w:rPr>
          <w:rFonts w:ascii="Times New Roman" w:eastAsia="宋体" w:hAnsi="Times New Roman" w:cs="Times New Roman"/>
          <w:sz w:val="24"/>
          <w:szCs w:val="24"/>
        </w:rPr>
        <w:t>重点实验室开放课题的申请与管理，根据</w:t>
      </w:r>
      <w:r w:rsidR="00594A4C" w:rsidRPr="00594A4C">
        <w:rPr>
          <w:rFonts w:ascii="Times New Roman" w:eastAsia="宋体" w:hAnsi="Times New Roman" w:cs="Times New Roman" w:hint="eastAsia"/>
          <w:sz w:val="24"/>
          <w:szCs w:val="24"/>
        </w:rPr>
        <w:t>《自治区财政科研项目资金管理办法》（新财</w:t>
      </w:r>
      <w:proofErr w:type="gramStart"/>
      <w:r w:rsidR="00594A4C" w:rsidRPr="00594A4C">
        <w:rPr>
          <w:rFonts w:ascii="Times New Roman" w:eastAsia="宋体" w:hAnsi="Times New Roman" w:cs="Times New Roman" w:hint="eastAsia"/>
          <w:sz w:val="24"/>
          <w:szCs w:val="24"/>
        </w:rPr>
        <w:t>规</w:t>
      </w:r>
      <w:proofErr w:type="gramEnd"/>
      <w:r w:rsidR="00594A4C" w:rsidRPr="00594A4C">
        <w:rPr>
          <w:rFonts w:ascii="Times New Roman" w:eastAsia="宋体" w:hAnsi="Times New Roman" w:cs="Times New Roman" w:hint="eastAsia"/>
          <w:sz w:val="24"/>
          <w:szCs w:val="24"/>
        </w:rPr>
        <w:t>﹝</w:t>
      </w:r>
      <w:r w:rsidR="00594A4C" w:rsidRPr="00594A4C">
        <w:rPr>
          <w:rFonts w:ascii="Times New Roman" w:eastAsia="宋体" w:hAnsi="Times New Roman" w:cs="Times New Roman" w:hint="eastAsia"/>
          <w:sz w:val="24"/>
          <w:szCs w:val="24"/>
        </w:rPr>
        <w:t>2022</w:t>
      </w:r>
      <w:r w:rsidR="00594A4C" w:rsidRPr="00594A4C">
        <w:rPr>
          <w:rFonts w:ascii="Times New Roman" w:eastAsia="宋体" w:hAnsi="Times New Roman" w:cs="Times New Roman" w:hint="eastAsia"/>
          <w:sz w:val="24"/>
          <w:szCs w:val="24"/>
        </w:rPr>
        <w:t>﹞</w:t>
      </w:r>
      <w:r w:rsidR="00594A4C" w:rsidRPr="00594A4C">
        <w:rPr>
          <w:rFonts w:ascii="Times New Roman" w:eastAsia="宋体" w:hAnsi="Times New Roman" w:cs="Times New Roman" w:hint="eastAsia"/>
          <w:sz w:val="24"/>
          <w:szCs w:val="24"/>
        </w:rPr>
        <w:t>8</w:t>
      </w:r>
      <w:r w:rsidR="00594A4C" w:rsidRPr="00594A4C">
        <w:rPr>
          <w:rFonts w:ascii="Times New Roman" w:eastAsia="宋体" w:hAnsi="Times New Roman" w:cs="Times New Roman" w:hint="eastAsia"/>
          <w:sz w:val="24"/>
          <w:szCs w:val="24"/>
        </w:rPr>
        <w:t>号）</w:t>
      </w:r>
      <w:r w:rsidR="00594A4C">
        <w:rPr>
          <w:rFonts w:ascii="Times New Roman" w:eastAsia="宋体" w:hAnsi="Times New Roman" w:cs="Times New Roman" w:hint="eastAsia"/>
          <w:sz w:val="24"/>
          <w:szCs w:val="24"/>
        </w:rPr>
        <w:t>和</w:t>
      </w:r>
      <w:r w:rsidR="00594A4C" w:rsidRPr="00594A4C">
        <w:rPr>
          <w:rFonts w:ascii="Times New Roman" w:eastAsia="宋体" w:hAnsi="Times New Roman" w:cs="Times New Roman" w:hint="eastAsia"/>
          <w:sz w:val="24"/>
          <w:szCs w:val="24"/>
        </w:rPr>
        <w:t>《新疆维吾尔自治区科技计划项目管理办法》（新科</w:t>
      </w:r>
      <w:proofErr w:type="gramStart"/>
      <w:r w:rsidR="00594A4C" w:rsidRPr="00594A4C">
        <w:rPr>
          <w:rFonts w:ascii="Times New Roman" w:eastAsia="宋体" w:hAnsi="Times New Roman" w:cs="Times New Roman" w:hint="eastAsia"/>
          <w:sz w:val="24"/>
          <w:szCs w:val="24"/>
        </w:rPr>
        <w:t>规</w:t>
      </w:r>
      <w:proofErr w:type="gramEnd"/>
      <w:r w:rsidR="00594A4C" w:rsidRPr="00594A4C">
        <w:rPr>
          <w:rFonts w:ascii="Times New Roman" w:eastAsia="宋体" w:hAnsi="Times New Roman" w:cs="Times New Roman" w:hint="eastAsia"/>
          <w:sz w:val="24"/>
          <w:szCs w:val="24"/>
        </w:rPr>
        <w:t>〔</w:t>
      </w:r>
      <w:r w:rsidR="00594A4C" w:rsidRPr="00594A4C">
        <w:rPr>
          <w:rFonts w:ascii="Times New Roman" w:eastAsia="宋体" w:hAnsi="Times New Roman" w:cs="Times New Roman" w:hint="eastAsia"/>
          <w:sz w:val="24"/>
          <w:szCs w:val="24"/>
        </w:rPr>
        <w:t>2024</w:t>
      </w:r>
      <w:r w:rsidR="00594A4C" w:rsidRPr="00594A4C">
        <w:rPr>
          <w:rFonts w:ascii="Times New Roman" w:eastAsia="宋体" w:hAnsi="Times New Roman" w:cs="Times New Roman" w:hint="eastAsia"/>
          <w:sz w:val="24"/>
          <w:szCs w:val="24"/>
        </w:rPr>
        <w:t>〕</w:t>
      </w:r>
      <w:r w:rsidR="00594A4C" w:rsidRPr="00594A4C">
        <w:rPr>
          <w:rFonts w:ascii="Times New Roman" w:eastAsia="宋体" w:hAnsi="Times New Roman" w:cs="Times New Roman" w:hint="eastAsia"/>
          <w:sz w:val="24"/>
          <w:szCs w:val="24"/>
        </w:rPr>
        <w:t>2</w:t>
      </w:r>
      <w:r w:rsidR="00594A4C" w:rsidRPr="00594A4C">
        <w:rPr>
          <w:rFonts w:ascii="Times New Roman" w:eastAsia="宋体" w:hAnsi="Times New Roman" w:cs="Times New Roman" w:hint="eastAsia"/>
          <w:sz w:val="24"/>
          <w:szCs w:val="24"/>
        </w:rPr>
        <w:t>号</w:t>
      </w:r>
      <w:r w:rsidR="00594A4C">
        <w:rPr>
          <w:rFonts w:ascii="Times New Roman" w:eastAsia="宋体" w:hAnsi="Times New Roman" w:cs="Times New Roman" w:hint="eastAsia"/>
          <w:sz w:val="24"/>
          <w:szCs w:val="24"/>
        </w:rPr>
        <w:t>）</w:t>
      </w:r>
      <w:r w:rsidRPr="00F4043F">
        <w:rPr>
          <w:rFonts w:ascii="Times New Roman" w:eastAsia="宋体" w:hAnsi="Times New Roman" w:cs="Times New Roman"/>
          <w:sz w:val="24"/>
          <w:szCs w:val="24"/>
        </w:rPr>
        <w:t>文件要求，结合中国科学院</w:t>
      </w:r>
      <w:r w:rsidR="00AF66CC">
        <w:rPr>
          <w:rFonts w:ascii="Times New Roman" w:eastAsia="宋体" w:hAnsi="Times New Roman" w:cs="Times New Roman" w:hint="eastAsia"/>
          <w:sz w:val="24"/>
          <w:szCs w:val="24"/>
        </w:rPr>
        <w:t>新疆理化技术</w:t>
      </w:r>
      <w:r w:rsidRPr="00F4043F">
        <w:rPr>
          <w:rFonts w:ascii="Times New Roman" w:eastAsia="宋体" w:hAnsi="Times New Roman" w:cs="Times New Roman"/>
          <w:sz w:val="24"/>
          <w:szCs w:val="24"/>
        </w:rPr>
        <w:t>研究所有关规定和</w:t>
      </w:r>
      <w:r w:rsidR="00AF66CC" w:rsidRPr="00AF66CC">
        <w:rPr>
          <w:rFonts w:ascii="Times New Roman" w:eastAsia="宋体" w:hAnsi="Times New Roman" w:cs="Times New Roman" w:hint="eastAsia"/>
          <w:sz w:val="24"/>
          <w:szCs w:val="24"/>
        </w:rPr>
        <w:t>新疆电子信息材料与器件重点实验室</w:t>
      </w:r>
      <w:r w:rsidRPr="00F4043F">
        <w:rPr>
          <w:rFonts w:ascii="Times New Roman" w:eastAsia="宋体" w:hAnsi="Times New Roman" w:cs="Times New Roman"/>
          <w:sz w:val="24"/>
          <w:szCs w:val="24"/>
        </w:rPr>
        <w:t>（以下简称实验室）实际，特制定本办法。</w:t>
      </w:r>
    </w:p>
    <w:p w14:paraId="5C2A82AE" w14:textId="65E43CA1" w:rsidR="00F4043F" w:rsidRPr="00F4043F" w:rsidRDefault="00F4043F" w:rsidP="00F4043F">
      <w:pPr>
        <w:spacing w:beforeLines="100" w:before="312" w:line="440" w:lineRule="auto"/>
        <w:jc w:val="center"/>
        <w:rPr>
          <w:rFonts w:ascii="Times New Roman" w:eastAsia="宋体" w:hAnsi="Times New Roman" w:cs="Times New Roman"/>
          <w:b/>
          <w:bCs/>
          <w:sz w:val="24"/>
          <w:szCs w:val="24"/>
        </w:rPr>
      </w:pPr>
      <w:r w:rsidRPr="00F4043F">
        <w:rPr>
          <w:rFonts w:ascii="Times New Roman" w:eastAsia="宋体" w:hAnsi="Times New Roman" w:cs="Times New Roman"/>
          <w:b/>
          <w:bCs/>
          <w:sz w:val="24"/>
          <w:szCs w:val="24"/>
        </w:rPr>
        <w:t>第二节</w:t>
      </w:r>
      <w:r w:rsidRPr="00F4043F">
        <w:rPr>
          <w:rFonts w:ascii="Times New Roman" w:eastAsia="宋体" w:hAnsi="Times New Roman" w:cs="Times New Roman"/>
          <w:b/>
          <w:bCs/>
          <w:sz w:val="24"/>
          <w:szCs w:val="24"/>
        </w:rPr>
        <w:t xml:space="preserve"> </w:t>
      </w:r>
      <w:r w:rsidRPr="00F4043F">
        <w:rPr>
          <w:rFonts w:ascii="Times New Roman" w:eastAsia="宋体" w:hAnsi="Times New Roman" w:cs="Times New Roman"/>
          <w:b/>
          <w:bCs/>
          <w:sz w:val="24"/>
          <w:szCs w:val="24"/>
        </w:rPr>
        <w:t>申请对象</w:t>
      </w:r>
    </w:p>
    <w:p w14:paraId="74DF212A" w14:textId="77777777" w:rsid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第二条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实验室开放课题申请对象主要为：</w:t>
      </w:r>
      <w:r w:rsidRPr="00F4043F">
        <w:rPr>
          <w:rFonts w:ascii="Times New Roman" w:eastAsia="宋体" w:hAnsi="Times New Roman" w:cs="Times New Roman"/>
          <w:sz w:val="24"/>
          <w:szCs w:val="24"/>
        </w:rPr>
        <w:t xml:space="preserve"> </w:t>
      </w:r>
    </w:p>
    <w:p w14:paraId="6A88F75B" w14:textId="44B30B0E" w:rsid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1</w:t>
      </w:r>
      <w:r w:rsidRPr="00F4043F">
        <w:rPr>
          <w:rFonts w:ascii="Times New Roman" w:eastAsia="宋体" w:hAnsi="Times New Roman" w:cs="Times New Roman"/>
          <w:sz w:val="24"/>
          <w:szCs w:val="24"/>
        </w:rPr>
        <w:t>、国内外相关领域的研究机构、大学、企业</w:t>
      </w:r>
      <w:r w:rsidR="00C65ACF">
        <w:rPr>
          <w:rFonts w:ascii="Times New Roman" w:eastAsia="宋体" w:hAnsi="Times New Roman" w:cs="Times New Roman" w:hint="eastAsia"/>
          <w:sz w:val="24"/>
          <w:szCs w:val="24"/>
        </w:rPr>
        <w:t>（原则上不包含依托单位在职人员）</w:t>
      </w:r>
      <w:r w:rsidRPr="00F4043F">
        <w:rPr>
          <w:rFonts w:ascii="Times New Roman" w:eastAsia="宋体" w:hAnsi="Times New Roman" w:cs="Times New Roman"/>
          <w:sz w:val="24"/>
          <w:szCs w:val="24"/>
        </w:rPr>
        <w:t>的科研人员、博士后均可在项目指南范围内申请开放课题。</w:t>
      </w:r>
      <w:r w:rsidRPr="00F4043F">
        <w:rPr>
          <w:rFonts w:ascii="Times New Roman" w:eastAsia="宋体" w:hAnsi="Times New Roman" w:cs="Times New Roman"/>
          <w:sz w:val="24"/>
          <w:szCs w:val="24"/>
        </w:rPr>
        <w:t xml:space="preserve"> </w:t>
      </w:r>
    </w:p>
    <w:p w14:paraId="2EBA4418" w14:textId="40B4E9E8"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2</w:t>
      </w:r>
      <w:r w:rsidRPr="00F4043F">
        <w:rPr>
          <w:rFonts w:ascii="Times New Roman" w:eastAsia="宋体" w:hAnsi="Times New Roman" w:cs="Times New Roman"/>
          <w:sz w:val="24"/>
          <w:szCs w:val="24"/>
        </w:rPr>
        <w:t>、</w:t>
      </w:r>
      <w:r w:rsidR="007A4C35" w:rsidRPr="007A4C35">
        <w:rPr>
          <w:rFonts w:ascii="Times New Roman" w:eastAsia="宋体" w:hAnsi="Times New Roman" w:cs="Times New Roman" w:hint="eastAsia"/>
          <w:sz w:val="24"/>
          <w:szCs w:val="24"/>
        </w:rPr>
        <w:t>申请人</w:t>
      </w:r>
      <w:r w:rsidR="00F5213F" w:rsidRPr="00F5213F">
        <w:rPr>
          <w:rFonts w:ascii="Times New Roman" w:eastAsia="宋体" w:hAnsi="Times New Roman" w:cs="Times New Roman" w:hint="eastAsia"/>
          <w:sz w:val="24"/>
          <w:szCs w:val="24"/>
        </w:rPr>
        <w:t>须根</w:t>
      </w:r>
      <w:proofErr w:type="gramStart"/>
      <w:r w:rsidR="00F5213F" w:rsidRPr="00F5213F">
        <w:rPr>
          <w:rFonts w:ascii="Times New Roman" w:eastAsia="宋体" w:hAnsi="Times New Roman" w:cs="Times New Roman" w:hint="eastAsia"/>
          <w:sz w:val="24"/>
          <w:szCs w:val="24"/>
        </w:rPr>
        <w:t>据开放</w:t>
      </w:r>
      <w:proofErr w:type="gramEnd"/>
      <w:r w:rsidR="00F5213F" w:rsidRPr="00F5213F">
        <w:rPr>
          <w:rFonts w:ascii="Times New Roman" w:eastAsia="宋体" w:hAnsi="Times New Roman" w:cs="Times New Roman" w:hint="eastAsia"/>
          <w:sz w:val="24"/>
          <w:szCs w:val="24"/>
        </w:rPr>
        <w:t>课题资助方向与新疆电子信息材料与器件重点实验室在职科研人员联合申请</w:t>
      </w:r>
      <w:r w:rsidRPr="00F4043F">
        <w:rPr>
          <w:rFonts w:ascii="Times New Roman" w:eastAsia="宋体" w:hAnsi="Times New Roman" w:cs="Times New Roman"/>
          <w:sz w:val="24"/>
          <w:szCs w:val="24"/>
        </w:rPr>
        <w:t>。</w:t>
      </w:r>
      <w:r w:rsidRPr="00F4043F">
        <w:rPr>
          <w:rFonts w:ascii="Times New Roman" w:eastAsia="宋体" w:hAnsi="Times New Roman" w:cs="Times New Roman"/>
          <w:sz w:val="24"/>
          <w:szCs w:val="24"/>
        </w:rPr>
        <w:t xml:space="preserve"> </w:t>
      </w:r>
    </w:p>
    <w:p w14:paraId="39B5EF98" w14:textId="13B56154" w:rsidR="00F4043F" w:rsidRPr="00F4043F" w:rsidRDefault="00F4043F" w:rsidP="00F4043F">
      <w:pPr>
        <w:spacing w:beforeLines="100" w:before="312" w:line="440" w:lineRule="auto"/>
        <w:jc w:val="center"/>
        <w:rPr>
          <w:rFonts w:ascii="Times New Roman" w:eastAsia="宋体" w:hAnsi="Times New Roman" w:cs="Times New Roman"/>
          <w:b/>
          <w:bCs/>
          <w:sz w:val="24"/>
          <w:szCs w:val="24"/>
        </w:rPr>
      </w:pPr>
      <w:r w:rsidRPr="00F4043F">
        <w:rPr>
          <w:rFonts w:ascii="Times New Roman" w:eastAsia="宋体" w:hAnsi="Times New Roman" w:cs="Times New Roman"/>
          <w:b/>
          <w:bCs/>
          <w:sz w:val="24"/>
          <w:szCs w:val="24"/>
        </w:rPr>
        <w:t>第三节</w:t>
      </w:r>
      <w:r w:rsidRPr="00F4043F">
        <w:rPr>
          <w:rFonts w:ascii="Times New Roman" w:eastAsia="宋体" w:hAnsi="Times New Roman" w:cs="Times New Roman"/>
          <w:b/>
          <w:bCs/>
          <w:sz w:val="24"/>
          <w:szCs w:val="24"/>
        </w:rPr>
        <w:t xml:space="preserve"> </w:t>
      </w:r>
      <w:r w:rsidRPr="00F4043F">
        <w:rPr>
          <w:rFonts w:ascii="Times New Roman" w:eastAsia="宋体" w:hAnsi="Times New Roman" w:cs="Times New Roman"/>
          <w:b/>
          <w:bCs/>
          <w:sz w:val="24"/>
          <w:szCs w:val="24"/>
        </w:rPr>
        <w:t>申请流程</w:t>
      </w:r>
    </w:p>
    <w:p w14:paraId="510DD289" w14:textId="1F7EF12D"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第三条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实验室于每年</w:t>
      </w:r>
      <w:r w:rsidR="00AF66CC">
        <w:rPr>
          <w:rFonts w:ascii="Times New Roman" w:eastAsia="宋体" w:hAnsi="Times New Roman" w:cs="Times New Roman" w:hint="eastAsia"/>
          <w:sz w:val="24"/>
          <w:szCs w:val="24"/>
        </w:rPr>
        <w:t>10</w:t>
      </w:r>
      <w:r w:rsidRPr="00F4043F">
        <w:rPr>
          <w:rFonts w:ascii="Times New Roman" w:eastAsia="宋体" w:hAnsi="Times New Roman" w:cs="Times New Roman"/>
          <w:sz w:val="24"/>
          <w:szCs w:val="24"/>
        </w:rPr>
        <w:t>月公布课题研究方向与申请指南。</w:t>
      </w:r>
    </w:p>
    <w:p w14:paraId="20BA5A6D" w14:textId="09034B48"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第四条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申请者按要求填写</w:t>
      </w:r>
      <w:r w:rsidRPr="00F4043F">
        <w:rPr>
          <w:rFonts w:ascii="Times New Roman" w:eastAsia="宋体" w:hAnsi="Times New Roman" w:cs="Times New Roman"/>
          <w:sz w:val="24"/>
          <w:szCs w:val="24"/>
        </w:rPr>
        <w:t>“</w:t>
      </w:r>
      <w:r w:rsidR="00AF66CC" w:rsidRPr="00AF66CC">
        <w:rPr>
          <w:rFonts w:ascii="Times New Roman" w:eastAsia="宋体" w:hAnsi="Times New Roman" w:cs="Times New Roman" w:hint="eastAsia"/>
          <w:sz w:val="24"/>
          <w:szCs w:val="24"/>
        </w:rPr>
        <w:t>新疆电子信息材料与器件重点</w:t>
      </w:r>
      <w:r w:rsidRPr="00F4043F">
        <w:rPr>
          <w:rFonts w:ascii="Times New Roman" w:eastAsia="宋体" w:hAnsi="Times New Roman" w:cs="Times New Roman"/>
          <w:sz w:val="24"/>
          <w:szCs w:val="24"/>
        </w:rPr>
        <w:t>实验室</w:t>
      </w:r>
      <w:r w:rsidR="00AF66CC">
        <w:rPr>
          <w:rFonts w:ascii="Times New Roman" w:eastAsia="宋体" w:hAnsi="Times New Roman" w:cs="Times New Roman" w:hint="eastAsia"/>
          <w:sz w:val="24"/>
          <w:szCs w:val="24"/>
        </w:rPr>
        <w:t>开放</w:t>
      </w:r>
      <w:r w:rsidRPr="00F4043F">
        <w:rPr>
          <w:rFonts w:ascii="Times New Roman" w:eastAsia="宋体" w:hAnsi="Times New Roman" w:cs="Times New Roman"/>
          <w:sz w:val="24"/>
          <w:szCs w:val="24"/>
        </w:rPr>
        <w:t>课题申请书</w:t>
      </w:r>
      <w:r w:rsidRPr="00F4043F">
        <w:rPr>
          <w:rFonts w:ascii="Times New Roman" w:eastAsia="宋体" w:hAnsi="Times New Roman" w:cs="Times New Roman"/>
          <w:sz w:val="24"/>
          <w:szCs w:val="24"/>
        </w:rPr>
        <w:t>”</w:t>
      </w:r>
      <w:r w:rsidRPr="00F4043F">
        <w:rPr>
          <w:rFonts w:ascii="Times New Roman" w:eastAsia="宋体" w:hAnsi="Times New Roman" w:cs="Times New Roman"/>
          <w:sz w:val="24"/>
          <w:szCs w:val="24"/>
        </w:rPr>
        <w:t>，一式两份，在申请指南规定的日期前向实验室提出申请。课题获得资助后，一份实验室确认的申请书由课题申请人保管。</w:t>
      </w:r>
      <w:r w:rsidRPr="00F4043F">
        <w:rPr>
          <w:rFonts w:ascii="Times New Roman" w:eastAsia="宋体" w:hAnsi="Times New Roman" w:cs="Times New Roman"/>
          <w:sz w:val="24"/>
          <w:szCs w:val="24"/>
        </w:rPr>
        <w:t xml:space="preserve"> </w:t>
      </w:r>
    </w:p>
    <w:p w14:paraId="30FF5637" w14:textId="63F710CE"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第五条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实验室于每年</w:t>
      </w:r>
      <w:r w:rsidR="00AF66CC">
        <w:rPr>
          <w:rFonts w:ascii="Times New Roman" w:eastAsia="宋体" w:hAnsi="Times New Roman" w:cs="Times New Roman" w:hint="eastAsia"/>
          <w:sz w:val="24"/>
          <w:szCs w:val="24"/>
        </w:rPr>
        <w:t>11</w:t>
      </w:r>
      <w:r w:rsidRPr="00F4043F">
        <w:rPr>
          <w:rFonts w:ascii="Times New Roman" w:eastAsia="宋体" w:hAnsi="Times New Roman" w:cs="Times New Roman"/>
          <w:sz w:val="24"/>
          <w:szCs w:val="24"/>
        </w:rPr>
        <w:t>月组织学术委员会评审申请课题，确定资助课题</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和资助金额。</w:t>
      </w:r>
      <w:r w:rsidRPr="00F4043F">
        <w:rPr>
          <w:rFonts w:ascii="Times New Roman" w:eastAsia="宋体" w:hAnsi="Times New Roman" w:cs="Times New Roman"/>
          <w:sz w:val="24"/>
          <w:szCs w:val="24"/>
        </w:rPr>
        <w:t xml:space="preserve"> </w:t>
      </w:r>
    </w:p>
    <w:p w14:paraId="19165FFB" w14:textId="765880BA"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lastRenderedPageBreak/>
        <w:t>第六条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实验室于每年</w:t>
      </w:r>
      <w:r w:rsidRPr="00F4043F">
        <w:rPr>
          <w:rFonts w:ascii="Times New Roman" w:eastAsia="宋体" w:hAnsi="Times New Roman" w:cs="Times New Roman"/>
          <w:sz w:val="24"/>
          <w:szCs w:val="24"/>
        </w:rPr>
        <w:t>1</w:t>
      </w:r>
      <w:r w:rsidR="00AF66CC">
        <w:rPr>
          <w:rFonts w:ascii="Times New Roman" w:eastAsia="宋体" w:hAnsi="Times New Roman" w:cs="Times New Roman" w:hint="eastAsia"/>
          <w:sz w:val="24"/>
          <w:szCs w:val="24"/>
        </w:rPr>
        <w:t>2</w:t>
      </w:r>
      <w:r w:rsidRPr="00F4043F">
        <w:rPr>
          <w:rFonts w:ascii="Times New Roman" w:eastAsia="宋体" w:hAnsi="Times New Roman" w:cs="Times New Roman"/>
          <w:sz w:val="24"/>
          <w:szCs w:val="24"/>
        </w:rPr>
        <w:t>月发出资助通知，可在</w:t>
      </w:r>
      <w:r w:rsidR="00377036">
        <w:rPr>
          <w:rFonts w:ascii="Times New Roman" w:eastAsia="宋体" w:hAnsi="Times New Roman" w:cs="Times New Roman" w:hint="eastAsia"/>
          <w:sz w:val="24"/>
          <w:szCs w:val="24"/>
        </w:rPr>
        <w:t>研究所网站</w:t>
      </w:r>
      <w:r w:rsidRPr="00F4043F">
        <w:rPr>
          <w:rFonts w:ascii="Times New Roman" w:eastAsia="宋体" w:hAnsi="Times New Roman" w:cs="Times New Roman"/>
          <w:sz w:val="24"/>
          <w:szCs w:val="24"/>
        </w:rPr>
        <w:t>查询，获准资助的课题申请人凭资助通知办理有关手续。</w:t>
      </w:r>
      <w:r w:rsidRPr="00F4043F">
        <w:rPr>
          <w:rFonts w:ascii="Times New Roman" w:eastAsia="宋体" w:hAnsi="Times New Roman" w:cs="Times New Roman"/>
          <w:sz w:val="24"/>
          <w:szCs w:val="24"/>
        </w:rPr>
        <w:t xml:space="preserve"> </w:t>
      </w:r>
    </w:p>
    <w:p w14:paraId="3397E03F" w14:textId="0A6CE1F9" w:rsidR="00F4043F" w:rsidRPr="00F4043F" w:rsidRDefault="00F4043F" w:rsidP="00F4043F">
      <w:pPr>
        <w:spacing w:beforeLines="100" w:before="312" w:line="440" w:lineRule="auto"/>
        <w:jc w:val="center"/>
        <w:rPr>
          <w:rFonts w:ascii="Times New Roman" w:eastAsia="宋体" w:hAnsi="Times New Roman" w:cs="Times New Roman"/>
          <w:b/>
          <w:bCs/>
          <w:sz w:val="24"/>
          <w:szCs w:val="24"/>
        </w:rPr>
      </w:pPr>
      <w:r w:rsidRPr="00F4043F">
        <w:rPr>
          <w:rFonts w:ascii="Times New Roman" w:eastAsia="宋体" w:hAnsi="Times New Roman" w:cs="Times New Roman"/>
          <w:b/>
          <w:bCs/>
          <w:sz w:val="24"/>
          <w:szCs w:val="24"/>
        </w:rPr>
        <w:t>第四节</w:t>
      </w:r>
      <w:r w:rsidRPr="00F4043F">
        <w:rPr>
          <w:rFonts w:ascii="Times New Roman" w:eastAsia="宋体" w:hAnsi="Times New Roman" w:cs="Times New Roman"/>
          <w:b/>
          <w:bCs/>
          <w:sz w:val="24"/>
          <w:szCs w:val="24"/>
        </w:rPr>
        <w:t xml:space="preserve"> </w:t>
      </w:r>
      <w:r w:rsidRPr="00F4043F">
        <w:rPr>
          <w:rFonts w:ascii="Times New Roman" w:eastAsia="宋体" w:hAnsi="Times New Roman" w:cs="Times New Roman"/>
          <w:b/>
          <w:bCs/>
          <w:sz w:val="24"/>
          <w:szCs w:val="24"/>
        </w:rPr>
        <w:t>经费的使用与管理</w:t>
      </w:r>
    </w:p>
    <w:p w14:paraId="7F86E529" w14:textId="183C9D2D"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第七条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课题从获得资助的下一年度的</w:t>
      </w:r>
      <w:r w:rsidRPr="00F4043F">
        <w:rPr>
          <w:rFonts w:ascii="Times New Roman" w:eastAsia="宋体" w:hAnsi="Times New Roman" w:cs="Times New Roman"/>
          <w:sz w:val="24"/>
          <w:szCs w:val="24"/>
        </w:rPr>
        <w:t>1</w:t>
      </w:r>
      <w:r w:rsidRPr="00F4043F">
        <w:rPr>
          <w:rFonts w:ascii="Times New Roman" w:eastAsia="宋体" w:hAnsi="Times New Roman" w:cs="Times New Roman"/>
          <w:sz w:val="24"/>
          <w:szCs w:val="24"/>
        </w:rPr>
        <w:t>月</w:t>
      </w:r>
      <w:r w:rsidRPr="00F4043F">
        <w:rPr>
          <w:rFonts w:ascii="Times New Roman" w:eastAsia="宋体" w:hAnsi="Times New Roman" w:cs="Times New Roman"/>
          <w:sz w:val="24"/>
          <w:szCs w:val="24"/>
        </w:rPr>
        <w:t>1</w:t>
      </w:r>
      <w:r w:rsidRPr="00F4043F">
        <w:rPr>
          <w:rFonts w:ascii="Times New Roman" w:eastAsia="宋体" w:hAnsi="Times New Roman" w:cs="Times New Roman"/>
          <w:sz w:val="24"/>
          <w:szCs w:val="24"/>
        </w:rPr>
        <w:t>日开始，研究期限一般以</w:t>
      </w:r>
      <w:r w:rsidRPr="00F4043F">
        <w:rPr>
          <w:rFonts w:ascii="Times New Roman" w:eastAsia="宋体" w:hAnsi="Times New Roman" w:cs="Times New Roman"/>
          <w:sz w:val="24"/>
          <w:szCs w:val="24"/>
        </w:rPr>
        <w:t>2</w:t>
      </w:r>
      <w:r w:rsidRPr="00F4043F">
        <w:rPr>
          <w:rFonts w:ascii="Times New Roman" w:eastAsia="宋体" w:hAnsi="Times New Roman" w:cs="Times New Roman"/>
          <w:sz w:val="24"/>
          <w:szCs w:val="24"/>
        </w:rPr>
        <w:t>年为期，持续时间较长的重大课题可以分阶段申请。获批课题由实验室提交依托单位中国科学院</w:t>
      </w:r>
      <w:r w:rsidR="00AF66CC">
        <w:rPr>
          <w:rFonts w:ascii="Times New Roman" w:eastAsia="宋体" w:hAnsi="Times New Roman" w:cs="Times New Roman" w:hint="eastAsia"/>
          <w:sz w:val="24"/>
          <w:szCs w:val="24"/>
        </w:rPr>
        <w:t>新疆理化技术</w:t>
      </w:r>
      <w:r w:rsidRPr="00F4043F">
        <w:rPr>
          <w:rFonts w:ascii="Times New Roman" w:eastAsia="宋体" w:hAnsi="Times New Roman" w:cs="Times New Roman"/>
          <w:sz w:val="24"/>
          <w:szCs w:val="24"/>
        </w:rPr>
        <w:t>研究所相关部门备案。</w:t>
      </w:r>
      <w:r w:rsidRPr="00F4043F">
        <w:rPr>
          <w:rFonts w:ascii="Times New Roman" w:eastAsia="宋体" w:hAnsi="Times New Roman" w:cs="Times New Roman"/>
          <w:sz w:val="24"/>
          <w:szCs w:val="24"/>
        </w:rPr>
        <w:t xml:space="preserve"> </w:t>
      </w:r>
    </w:p>
    <w:p w14:paraId="149EDBC3" w14:textId="0AB87C43" w:rsidR="005128CB"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第八条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开放课题经费使用范围：</w:t>
      </w:r>
      <w:r w:rsidRPr="00F4043F">
        <w:rPr>
          <w:rFonts w:ascii="Times New Roman" w:eastAsia="宋体" w:hAnsi="Times New Roman" w:cs="Times New Roman"/>
          <w:sz w:val="24"/>
          <w:szCs w:val="24"/>
        </w:rPr>
        <w:t xml:space="preserve"> </w:t>
      </w:r>
    </w:p>
    <w:p w14:paraId="0E887254" w14:textId="77777777" w:rsidR="005128CB"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1</w:t>
      </w:r>
      <w:r w:rsidRPr="00F4043F">
        <w:rPr>
          <w:rFonts w:ascii="Times New Roman" w:eastAsia="宋体" w:hAnsi="Times New Roman" w:cs="Times New Roman"/>
          <w:sz w:val="24"/>
          <w:szCs w:val="24"/>
        </w:rPr>
        <w:t>．使用实验室仪器设备应交纳的使用费、测试费等；</w:t>
      </w:r>
      <w:r w:rsidRPr="00F4043F">
        <w:rPr>
          <w:rFonts w:ascii="Times New Roman" w:eastAsia="宋体" w:hAnsi="Times New Roman" w:cs="Times New Roman"/>
          <w:sz w:val="24"/>
          <w:szCs w:val="24"/>
        </w:rPr>
        <w:t xml:space="preserve"> </w:t>
      </w:r>
    </w:p>
    <w:p w14:paraId="666475E0" w14:textId="77777777" w:rsidR="005128CB"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2</w:t>
      </w:r>
      <w:r w:rsidRPr="00F4043F">
        <w:rPr>
          <w:rFonts w:ascii="Times New Roman" w:eastAsia="宋体" w:hAnsi="Times New Roman" w:cs="Times New Roman"/>
          <w:sz w:val="24"/>
          <w:szCs w:val="24"/>
        </w:rPr>
        <w:t>．开展课题实验所需的材料费、计算费、测试费等；</w:t>
      </w:r>
      <w:r w:rsidRPr="00F4043F">
        <w:rPr>
          <w:rFonts w:ascii="Times New Roman" w:eastAsia="宋体" w:hAnsi="Times New Roman" w:cs="Times New Roman"/>
          <w:sz w:val="24"/>
          <w:szCs w:val="24"/>
        </w:rPr>
        <w:t xml:space="preserve"> </w:t>
      </w:r>
    </w:p>
    <w:p w14:paraId="3D47DB49" w14:textId="77777777" w:rsidR="005128CB"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3</w:t>
      </w:r>
      <w:r w:rsidRPr="00F4043F">
        <w:rPr>
          <w:rFonts w:ascii="Times New Roman" w:eastAsia="宋体" w:hAnsi="Times New Roman" w:cs="Times New Roman"/>
          <w:sz w:val="24"/>
          <w:szCs w:val="24"/>
        </w:rPr>
        <w:t>．与课题相关的学术活动费，包含国内差旅费、住宿费、国内会议注册费等；</w:t>
      </w:r>
      <w:r w:rsidRPr="00F4043F">
        <w:rPr>
          <w:rFonts w:ascii="Times New Roman" w:eastAsia="宋体" w:hAnsi="Times New Roman" w:cs="Times New Roman"/>
          <w:sz w:val="24"/>
          <w:szCs w:val="24"/>
        </w:rPr>
        <w:t xml:space="preserve"> </w:t>
      </w:r>
    </w:p>
    <w:p w14:paraId="54D8D51F" w14:textId="370B083D"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4</w:t>
      </w:r>
      <w:r w:rsidRPr="00F4043F">
        <w:rPr>
          <w:rFonts w:ascii="Times New Roman" w:eastAsia="宋体" w:hAnsi="Times New Roman" w:cs="Times New Roman"/>
          <w:sz w:val="24"/>
          <w:szCs w:val="24"/>
        </w:rPr>
        <w:t>．其它相关费用，主要是资料费，发表学术论文版面费等。</w:t>
      </w:r>
      <w:r w:rsidRPr="00F4043F">
        <w:rPr>
          <w:rFonts w:ascii="Times New Roman" w:eastAsia="宋体" w:hAnsi="Times New Roman" w:cs="Times New Roman"/>
          <w:sz w:val="24"/>
          <w:szCs w:val="24"/>
        </w:rPr>
        <w:t xml:space="preserve"> </w:t>
      </w:r>
    </w:p>
    <w:p w14:paraId="6EA1FFEA" w14:textId="4AACF107"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第九条</w:t>
      </w:r>
      <w:r w:rsidR="00377036">
        <w:rPr>
          <w:rFonts w:ascii="Times New Roman" w:eastAsia="宋体" w:hAnsi="Times New Roman" w:cs="Times New Roman" w:hint="eastAsia"/>
          <w:sz w:val="24"/>
          <w:szCs w:val="24"/>
        </w:rPr>
        <w:t xml:space="preserve"> </w:t>
      </w:r>
      <w:r w:rsidRPr="00F4043F">
        <w:rPr>
          <w:rFonts w:ascii="Times New Roman" w:eastAsia="宋体" w:hAnsi="Times New Roman" w:cs="Times New Roman"/>
          <w:sz w:val="24"/>
          <w:szCs w:val="24"/>
        </w:rPr>
        <w:t>根据科研经费管理规定，专款专用，由负责人掌握使用，不得超出上述课题经费使用范围，不得违反承担单位财务管理制度。</w:t>
      </w:r>
      <w:r w:rsidR="00A17FFE" w:rsidRPr="00A17FFE">
        <w:rPr>
          <w:rFonts w:ascii="Times New Roman" w:eastAsia="宋体" w:hAnsi="Times New Roman" w:cs="Times New Roman" w:hint="eastAsia"/>
          <w:color w:val="000000" w:themeColor="text1"/>
          <w:sz w:val="24"/>
          <w:szCs w:val="24"/>
        </w:rPr>
        <w:t>课题经费仅限于实验室内部使用，不得向外拨付。所有开支须凭有效发票，由实验室据实报销。</w:t>
      </w:r>
    </w:p>
    <w:p w14:paraId="776956FB" w14:textId="77777777"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第十条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课题结题后，结余经费全部上缴实验室。</w:t>
      </w:r>
      <w:r w:rsidRPr="00F4043F">
        <w:rPr>
          <w:rFonts w:ascii="Times New Roman" w:eastAsia="宋体" w:hAnsi="Times New Roman" w:cs="Times New Roman"/>
          <w:sz w:val="24"/>
          <w:szCs w:val="24"/>
        </w:rPr>
        <w:t xml:space="preserve"> </w:t>
      </w:r>
    </w:p>
    <w:p w14:paraId="68390313" w14:textId="1F3AE534" w:rsidR="00F4043F" w:rsidRPr="00F4043F" w:rsidRDefault="00F4043F" w:rsidP="00F4043F">
      <w:pPr>
        <w:spacing w:beforeLines="100" w:before="312" w:line="440" w:lineRule="auto"/>
        <w:jc w:val="center"/>
        <w:rPr>
          <w:rFonts w:ascii="Times New Roman" w:eastAsia="宋体" w:hAnsi="Times New Roman" w:cs="Times New Roman"/>
          <w:b/>
          <w:bCs/>
          <w:sz w:val="24"/>
          <w:szCs w:val="24"/>
        </w:rPr>
      </w:pPr>
      <w:r w:rsidRPr="00F4043F">
        <w:rPr>
          <w:rFonts w:ascii="Times New Roman" w:eastAsia="宋体" w:hAnsi="Times New Roman" w:cs="Times New Roman"/>
          <w:b/>
          <w:bCs/>
          <w:sz w:val="24"/>
          <w:szCs w:val="24"/>
        </w:rPr>
        <w:t>第五节</w:t>
      </w:r>
      <w:r w:rsidRPr="00F4043F">
        <w:rPr>
          <w:rFonts w:ascii="Times New Roman" w:eastAsia="宋体" w:hAnsi="Times New Roman" w:cs="Times New Roman"/>
          <w:b/>
          <w:bCs/>
          <w:sz w:val="24"/>
          <w:szCs w:val="24"/>
        </w:rPr>
        <w:t xml:space="preserve"> </w:t>
      </w:r>
      <w:r w:rsidRPr="00F4043F">
        <w:rPr>
          <w:rFonts w:ascii="Times New Roman" w:eastAsia="宋体" w:hAnsi="Times New Roman" w:cs="Times New Roman"/>
          <w:b/>
          <w:bCs/>
          <w:sz w:val="24"/>
          <w:szCs w:val="24"/>
        </w:rPr>
        <w:t>过程及成果管理</w:t>
      </w:r>
    </w:p>
    <w:p w14:paraId="5858F30A" w14:textId="43ECCF46"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第十一条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凡由实验室资助的课题，每年度须提交年度进展报告，根据课题的性质不同，同时提交学术论文，研究报告，或实验工作阶段小结。</w:t>
      </w:r>
      <w:r w:rsidRPr="00F4043F">
        <w:rPr>
          <w:rFonts w:ascii="Times New Roman" w:eastAsia="宋体" w:hAnsi="Times New Roman" w:cs="Times New Roman"/>
          <w:sz w:val="24"/>
          <w:szCs w:val="24"/>
        </w:rPr>
        <w:t xml:space="preserve"> </w:t>
      </w:r>
    </w:p>
    <w:p w14:paraId="34DE9BFB" w14:textId="77777777"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第十二条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资助课题采用学术交流会的方式结题，同时必须向实验室提交课</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题工作总结、学术论文或报告。</w:t>
      </w:r>
      <w:r w:rsidRPr="00F4043F">
        <w:rPr>
          <w:rFonts w:ascii="Times New Roman" w:eastAsia="宋体" w:hAnsi="Times New Roman" w:cs="Times New Roman"/>
          <w:sz w:val="24"/>
          <w:szCs w:val="24"/>
        </w:rPr>
        <w:t xml:space="preserve"> </w:t>
      </w:r>
    </w:p>
    <w:p w14:paraId="78A2D89A" w14:textId="6283CB50"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第十三条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实验室主任须经常检查课题进展执行情况，发现未完成计划或原</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方案有问题时，有权暂时终止、调整或取消资助。</w:t>
      </w:r>
      <w:r w:rsidRPr="00F4043F">
        <w:rPr>
          <w:rFonts w:ascii="Times New Roman" w:eastAsia="宋体" w:hAnsi="Times New Roman" w:cs="Times New Roman"/>
          <w:sz w:val="24"/>
          <w:szCs w:val="24"/>
        </w:rPr>
        <w:t xml:space="preserve"> </w:t>
      </w:r>
    </w:p>
    <w:p w14:paraId="2B4F8E62" w14:textId="6ED89940"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lastRenderedPageBreak/>
        <w:t>第十四条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资助课题所取得的成果，同时属于实验室和开放课题负责人所在单位。研究成果如需组织鉴定或评审时，由实验室负责组织办理，并由双方联合</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申报成果或申请奖励。成果转让的获利，由双方共享，比例另行协商。申请发明</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专利时，按专利法及有关规定办理。</w:t>
      </w:r>
      <w:r w:rsidRPr="00F4043F">
        <w:rPr>
          <w:rFonts w:ascii="Times New Roman" w:eastAsia="宋体" w:hAnsi="Times New Roman" w:cs="Times New Roman"/>
          <w:sz w:val="24"/>
          <w:szCs w:val="24"/>
        </w:rPr>
        <w:t xml:space="preserve"> </w:t>
      </w:r>
    </w:p>
    <w:p w14:paraId="68F85C50" w14:textId="4E0604CB"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第十五条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由实验室资助的开放课题所发表的论文、论著、研究报告、资料、</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鉴定证书以及申报成果时，研究者署名前冠中文：</w:t>
      </w:r>
      <w:r w:rsidR="008314C0" w:rsidRPr="008314C0">
        <w:rPr>
          <w:rFonts w:ascii="Times New Roman" w:eastAsia="宋体" w:hAnsi="Times New Roman" w:cs="Times New Roman" w:hint="eastAsia"/>
          <w:sz w:val="24"/>
          <w:szCs w:val="24"/>
        </w:rPr>
        <w:t>新疆电子信息材料与器件重点实验室</w:t>
      </w:r>
      <w:r w:rsidRPr="00F4043F">
        <w:rPr>
          <w:rFonts w:ascii="Times New Roman" w:eastAsia="宋体" w:hAnsi="Times New Roman" w:cs="Times New Roman"/>
          <w:sz w:val="24"/>
          <w:szCs w:val="24"/>
        </w:rPr>
        <w:t>；英文：</w:t>
      </w:r>
      <w:r w:rsidR="008314C0" w:rsidRPr="008314C0">
        <w:rPr>
          <w:rFonts w:ascii="Times New Roman" w:eastAsia="宋体" w:hAnsi="Times New Roman" w:cs="Times New Roman" w:hint="eastAsia"/>
          <w:sz w:val="24"/>
          <w:szCs w:val="24"/>
        </w:rPr>
        <w:t>Xinjiang Key Laboratory of Electronic Information Materials and Devices</w:t>
      </w:r>
      <w:r w:rsidRPr="00F4043F">
        <w:rPr>
          <w:rFonts w:ascii="Times New Roman" w:eastAsia="宋体" w:hAnsi="Times New Roman" w:cs="Times New Roman"/>
          <w:sz w:val="24"/>
          <w:szCs w:val="24"/>
        </w:rPr>
        <w:t>，和课题负责人所在单位。</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且均须标注</w:t>
      </w:r>
      <w:r w:rsidRPr="00F4043F">
        <w:rPr>
          <w:rFonts w:ascii="Times New Roman" w:eastAsia="宋体" w:hAnsi="Times New Roman" w:cs="Times New Roman"/>
          <w:sz w:val="24"/>
          <w:szCs w:val="24"/>
        </w:rPr>
        <w:t>“</w:t>
      </w:r>
      <w:r w:rsidR="008314C0" w:rsidRPr="008314C0">
        <w:rPr>
          <w:rFonts w:ascii="Times New Roman" w:eastAsia="宋体" w:hAnsi="Times New Roman" w:cs="Times New Roman" w:hint="eastAsia"/>
          <w:sz w:val="24"/>
          <w:szCs w:val="24"/>
        </w:rPr>
        <w:t>新疆电子信息材料与器件重点实验室</w:t>
      </w:r>
      <w:r w:rsidRPr="00F4043F">
        <w:rPr>
          <w:rFonts w:ascii="Times New Roman" w:eastAsia="宋体" w:hAnsi="Times New Roman" w:cs="Times New Roman"/>
          <w:sz w:val="24"/>
          <w:szCs w:val="24"/>
        </w:rPr>
        <w:t>开放课题资助</w:t>
      </w:r>
      <w:r w:rsidRPr="00F4043F">
        <w:rPr>
          <w:rFonts w:ascii="Times New Roman" w:eastAsia="宋体" w:hAnsi="Times New Roman" w:cs="Times New Roman"/>
          <w:sz w:val="24"/>
          <w:szCs w:val="24"/>
        </w:rPr>
        <w:t>”</w:t>
      </w:r>
      <w:r w:rsidRPr="00F4043F">
        <w:rPr>
          <w:rFonts w:ascii="Times New Roman" w:eastAsia="宋体" w:hAnsi="Times New Roman" w:cs="Times New Roman"/>
          <w:sz w:val="24"/>
          <w:szCs w:val="24"/>
        </w:rPr>
        <w:t>（</w:t>
      </w:r>
      <w:r w:rsidR="00A17FFE" w:rsidRPr="00A17FFE">
        <w:rPr>
          <w:rFonts w:hint="eastAsia"/>
        </w:rPr>
        <w:t xml:space="preserve"> </w:t>
      </w:r>
      <w:r w:rsidR="00A17FFE" w:rsidRPr="00A17FFE">
        <w:rPr>
          <w:rFonts w:ascii="Times New Roman" w:eastAsia="宋体" w:hAnsi="Times New Roman" w:cs="Times New Roman" w:hint="eastAsia"/>
          <w:sz w:val="24"/>
          <w:szCs w:val="24"/>
        </w:rPr>
        <w:t>Supported by the Open Project of Xinjiang Key Laboratory of Electronic Information Materials and Devices</w:t>
      </w:r>
      <w:r w:rsidRPr="00F4043F">
        <w:rPr>
          <w:rFonts w:ascii="Times New Roman" w:eastAsia="宋体" w:hAnsi="Times New Roman" w:cs="Times New Roman"/>
          <w:sz w:val="24"/>
          <w:szCs w:val="24"/>
        </w:rPr>
        <w:t>）中英文字样和课题编号。</w:t>
      </w:r>
      <w:r w:rsidRPr="00F4043F">
        <w:rPr>
          <w:rFonts w:ascii="Times New Roman" w:eastAsia="宋体" w:hAnsi="Times New Roman" w:cs="Times New Roman"/>
          <w:sz w:val="24"/>
          <w:szCs w:val="24"/>
        </w:rPr>
        <w:t xml:space="preserve"> </w:t>
      </w:r>
    </w:p>
    <w:p w14:paraId="1351CB21" w14:textId="751BA602"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第十六条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对无正当理由而未能完成课题任务或没有向实验室提交相关资料</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的课题负责人，原则上不再受理其开放课题的申请。</w:t>
      </w:r>
      <w:r w:rsidRPr="00F4043F">
        <w:rPr>
          <w:rFonts w:ascii="Times New Roman" w:eastAsia="宋体" w:hAnsi="Times New Roman" w:cs="Times New Roman"/>
          <w:sz w:val="24"/>
          <w:szCs w:val="24"/>
        </w:rPr>
        <w:t xml:space="preserve"> </w:t>
      </w:r>
    </w:p>
    <w:p w14:paraId="12B5540D" w14:textId="32C8CB68" w:rsidR="00F4043F" w:rsidRPr="00F4043F" w:rsidRDefault="00F4043F" w:rsidP="00F4043F">
      <w:pPr>
        <w:spacing w:beforeLines="100" w:before="312" w:line="440" w:lineRule="auto"/>
        <w:jc w:val="center"/>
        <w:rPr>
          <w:rFonts w:ascii="Times New Roman" w:eastAsia="宋体" w:hAnsi="Times New Roman" w:cs="Times New Roman"/>
          <w:b/>
          <w:bCs/>
          <w:sz w:val="24"/>
          <w:szCs w:val="24"/>
        </w:rPr>
      </w:pPr>
      <w:r w:rsidRPr="00F4043F">
        <w:rPr>
          <w:rFonts w:ascii="Times New Roman" w:eastAsia="宋体" w:hAnsi="Times New Roman" w:cs="Times New Roman"/>
          <w:b/>
          <w:bCs/>
          <w:sz w:val="24"/>
          <w:szCs w:val="24"/>
        </w:rPr>
        <w:t>第六节</w:t>
      </w:r>
      <w:r w:rsidRPr="00F4043F">
        <w:rPr>
          <w:rFonts w:ascii="Times New Roman" w:eastAsia="宋体" w:hAnsi="Times New Roman" w:cs="Times New Roman"/>
          <w:b/>
          <w:bCs/>
          <w:sz w:val="24"/>
          <w:szCs w:val="24"/>
        </w:rPr>
        <w:t xml:space="preserve"> </w:t>
      </w:r>
      <w:r w:rsidRPr="00F4043F">
        <w:rPr>
          <w:rFonts w:ascii="Times New Roman" w:eastAsia="宋体" w:hAnsi="Times New Roman" w:cs="Times New Roman"/>
          <w:b/>
          <w:bCs/>
          <w:sz w:val="24"/>
          <w:szCs w:val="24"/>
        </w:rPr>
        <w:t>附则</w:t>
      </w:r>
    </w:p>
    <w:p w14:paraId="591FC4AB" w14:textId="5E0926BF" w:rsidR="00F4043F"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第十七条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当</w:t>
      </w:r>
      <w:r w:rsidR="00455FB8" w:rsidRPr="00455FB8">
        <w:rPr>
          <w:rFonts w:ascii="Times New Roman" w:eastAsia="宋体" w:hAnsi="Times New Roman" w:cs="Times New Roman" w:hint="eastAsia"/>
          <w:color w:val="000000" w:themeColor="text1"/>
          <w:sz w:val="24"/>
          <w:szCs w:val="24"/>
        </w:rPr>
        <w:t>自治区</w:t>
      </w:r>
      <w:r w:rsidRPr="00F4043F">
        <w:rPr>
          <w:rFonts w:ascii="Times New Roman" w:eastAsia="宋体" w:hAnsi="Times New Roman" w:cs="Times New Roman"/>
          <w:sz w:val="24"/>
          <w:szCs w:val="24"/>
        </w:rPr>
        <w:t>相关管理办法发生调整时，本办法将同步进行调整。</w:t>
      </w:r>
      <w:r w:rsidRPr="00F4043F">
        <w:rPr>
          <w:rFonts w:ascii="Times New Roman" w:eastAsia="宋体" w:hAnsi="Times New Roman" w:cs="Times New Roman"/>
          <w:sz w:val="24"/>
          <w:szCs w:val="24"/>
        </w:rPr>
        <w:t xml:space="preserve"> </w:t>
      </w:r>
    </w:p>
    <w:p w14:paraId="5A7ECF63" w14:textId="546C691B" w:rsidR="00D97D1D" w:rsidRPr="00F4043F" w:rsidRDefault="00F4043F" w:rsidP="00F4043F">
      <w:pPr>
        <w:spacing w:line="440" w:lineRule="auto"/>
        <w:ind w:firstLineChars="200" w:firstLine="480"/>
        <w:rPr>
          <w:rFonts w:ascii="Times New Roman" w:eastAsia="宋体" w:hAnsi="Times New Roman" w:cs="Times New Roman"/>
          <w:sz w:val="24"/>
          <w:szCs w:val="24"/>
        </w:rPr>
      </w:pPr>
      <w:r w:rsidRPr="00F4043F">
        <w:rPr>
          <w:rFonts w:ascii="Times New Roman" w:eastAsia="宋体" w:hAnsi="Times New Roman" w:cs="Times New Roman"/>
          <w:sz w:val="24"/>
          <w:szCs w:val="24"/>
        </w:rPr>
        <w:t>第十八条</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本办法从公布之日（</w:t>
      </w:r>
      <w:r w:rsidRPr="00A3788F">
        <w:rPr>
          <w:rFonts w:ascii="Times New Roman" w:eastAsia="宋体" w:hAnsi="Times New Roman" w:cs="Times New Roman"/>
          <w:color w:val="000000" w:themeColor="text1"/>
          <w:sz w:val="24"/>
          <w:szCs w:val="24"/>
        </w:rPr>
        <w:t>202</w:t>
      </w:r>
      <w:r w:rsidR="00D538D4" w:rsidRPr="00A3788F">
        <w:rPr>
          <w:rFonts w:ascii="Times New Roman" w:eastAsia="宋体" w:hAnsi="Times New Roman" w:cs="Times New Roman" w:hint="eastAsia"/>
          <w:color w:val="000000" w:themeColor="text1"/>
          <w:sz w:val="24"/>
          <w:szCs w:val="24"/>
        </w:rPr>
        <w:t>5</w:t>
      </w:r>
      <w:r w:rsidRPr="00A3788F">
        <w:rPr>
          <w:rFonts w:ascii="Times New Roman" w:eastAsia="宋体" w:hAnsi="Times New Roman" w:cs="Times New Roman"/>
          <w:color w:val="000000" w:themeColor="text1"/>
          <w:sz w:val="24"/>
          <w:szCs w:val="24"/>
        </w:rPr>
        <w:t>年</w:t>
      </w:r>
      <w:r w:rsidRPr="00A3788F">
        <w:rPr>
          <w:rFonts w:ascii="Times New Roman" w:eastAsia="宋体" w:hAnsi="Times New Roman" w:cs="Times New Roman"/>
          <w:color w:val="000000" w:themeColor="text1"/>
          <w:sz w:val="24"/>
          <w:szCs w:val="24"/>
        </w:rPr>
        <w:t>10</w:t>
      </w:r>
      <w:r w:rsidRPr="00A3788F">
        <w:rPr>
          <w:rFonts w:ascii="Times New Roman" w:eastAsia="宋体" w:hAnsi="Times New Roman" w:cs="Times New Roman"/>
          <w:color w:val="000000" w:themeColor="text1"/>
          <w:sz w:val="24"/>
          <w:szCs w:val="24"/>
        </w:rPr>
        <w:t>月</w:t>
      </w:r>
      <w:r w:rsidR="00D538D4" w:rsidRPr="00A3788F">
        <w:rPr>
          <w:rFonts w:ascii="Times New Roman" w:eastAsia="宋体" w:hAnsi="Times New Roman" w:cs="Times New Roman" w:hint="eastAsia"/>
          <w:color w:val="000000" w:themeColor="text1"/>
          <w:sz w:val="24"/>
          <w:szCs w:val="24"/>
        </w:rPr>
        <w:t>2</w:t>
      </w:r>
      <w:r w:rsidR="00A3788F" w:rsidRPr="00A3788F">
        <w:rPr>
          <w:rFonts w:ascii="Times New Roman" w:eastAsia="宋体" w:hAnsi="Times New Roman" w:cs="Times New Roman" w:hint="eastAsia"/>
          <w:color w:val="000000" w:themeColor="text1"/>
          <w:sz w:val="24"/>
          <w:szCs w:val="24"/>
        </w:rPr>
        <w:t>9</w:t>
      </w:r>
      <w:r w:rsidRPr="00A3788F">
        <w:rPr>
          <w:rFonts w:ascii="Times New Roman" w:eastAsia="宋体" w:hAnsi="Times New Roman" w:cs="Times New Roman"/>
          <w:color w:val="000000" w:themeColor="text1"/>
          <w:sz w:val="24"/>
          <w:szCs w:val="24"/>
        </w:rPr>
        <w:t>日</w:t>
      </w:r>
      <w:r w:rsidRPr="00F4043F">
        <w:rPr>
          <w:rFonts w:ascii="Times New Roman" w:eastAsia="宋体" w:hAnsi="Times New Roman" w:cs="Times New Roman"/>
          <w:sz w:val="24"/>
          <w:szCs w:val="24"/>
        </w:rPr>
        <w:t>）起执行，实验室具有最</w:t>
      </w:r>
      <w:r w:rsidRPr="00F4043F">
        <w:rPr>
          <w:rFonts w:ascii="Times New Roman" w:eastAsia="宋体" w:hAnsi="Times New Roman" w:cs="Times New Roman"/>
          <w:sz w:val="24"/>
          <w:szCs w:val="24"/>
        </w:rPr>
        <w:t xml:space="preserve"> </w:t>
      </w:r>
      <w:r w:rsidRPr="00F4043F">
        <w:rPr>
          <w:rFonts w:ascii="Times New Roman" w:eastAsia="宋体" w:hAnsi="Times New Roman" w:cs="Times New Roman"/>
          <w:sz w:val="24"/>
          <w:szCs w:val="24"/>
        </w:rPr>
        <w:t>终解释权。</w:t>
      </w:r>
    </w:p>
    <w:sectPr w:rsidR="00D97D1D" w:rsidRPr="00F404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2571" w14:textId="77777777" w:rsidR="002217DA" w:rsidRDefault="002217DA" w:rsidP="00D538D4">
      <w:pPr>
        <w:rPr>
          <w:rFonts w:hint="eastAsia"/>
        </w:rPr>
      </w:pPr>
      <w:r>
        <w:separator/>
      </w:r>
    </w:p>
  </w:endnote>
  <w:endnote w:type="continuationSeparator" w:id="0">
    <w:p w14:paraId="2E735DC6" w14:textId="77777777" w:rsidR="002217DA" w:rsidRDefault="002217DA" w:rsidP="00D538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9C4D" w14:textId="77777777" w:rsidR="002217DA" w:rsidRDefault="002217DA" w:rsidP="00D538D4">
      <w:pPr>
        <w:rPr>
          <w:rFonts w:hint="eastAsia"/>
        </w:rPr>
      </w:pPr>
      <w:r>
        <w:separator/>
      </w:r>
    </w:p>
  </w:footnote>
  <w:footnote w:type="continuationSeparator" w:id="0">
    <w:p w14:paraId="3D89F4F2" w14:textId="77777777" w:rsidR="002217DA" w:rsidRDefault="002217DA" w:rsidP="00D538D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5929"/>
    <w:multiLevelType w:val="multilevel"/>
    <w:tmpl w:val="8E723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6705A"/>
    <w:multiLevelType w:val="multilevel"/>
    <w:tmpl w:val="ED7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574CD8"/>
    <w:multiLevelType w:val="multilevel"/>
    <w:tmpl w:val="A0E4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C237FF"/>
    <w:multiLevelType w:val="multilevel"/>
    <w:tmpl w:val="03E2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3465FE"/>
    <w:multiLevelType w:val="multilevel"/>
    <w:tmpl w:val="3610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136C11"/>
    <w:multiLevelType w:val="multilevel"/>
    <w:tmpl w:val="2A42A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F32C91"/>
    <w:multiLevelType w:val="multilevel"/>
    <w:tmpl w:val="D3ECB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C6426F"/>
    <w:multiLevelType w:val="multilevel"/>
    <w:tmpl w:val="BACA8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04231">
    <w:abstractNumId w:val="2"/>
  </w:num>
  <w:num w:numId="2" w16cid:durableId="1994942860">
    <w:abstractNumId w:val="4"/>
  </w:num>
  <w:num w:numId="3" w16cid:durableId="1369524764">
    <w:abstractNumId w:val="7"/>
  </w:num>
  <w:num w:numId="4" w16cid:durableId="341324733">
    <w:abstractNumId w:val="5"/>
  </w:num>
  <w:num w:numId="5" w16cid:durableId="1404256556">
    <w:abstractNumId w:val="1"/>
  </w:num>
  <w:num w:numId="6" w16cid:durableId="1458135508">
    <w:abstractNumId w:val="6"/>
  </w:num>
  <w:num w:numId="7" w16cid:durableId="228922746">
    <w:abstractNumId w:val="3"/>
  </w:num>
  <w:num w:numId="8" w16cid:durableId="5520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A7"/>
    <w:rsid w:val="00095C72"/>
    <w:rsid w:val="00164E27"/>
    <w:rsid w:val="002217DA"/>
    <w:rsid w:val="002555B8"/>
    <w:rsid w:val="003336B0"/>
    <w:rsid w:val="00341FE3"/>
    <w:rsid w:val="00377036"/>
    <w:rsid w:val="003D40EC"/>
    <w:rsid w:val="00437588"/>
    <w:rsid w:val="00455FB8"/>
    <w:rsid w:val="005128CB"/>
    <w:rsid w:val="00530675"/>
    <w:rsid w:val="00594A4C"/>
    <w:rsid w:val="005F0D7B"/>
    <w:rsid w:val="005F6CA7"/>
    <w:rsid w:val="00622EA2"/>
    <w:rsid w:val="006D7B4E"/>
    <w:rsid w:val="007303E5"/>
    <w:rsid w:val="007A4C35"/>
    <w:rsid w:val="007F2B1D"/>
    <w:rsid w:val="008314C0"/>
    <w:rsid w:val="008B6DE5"/>
    <w:rsid w:val="00A17FFE"/>
    <w:rsid w:val="00A3788F"/>
    <w:rsid w:val="00A8143D"/>
    <w:rsid w:val="00A8158D"/>
    <w:rsid w:val="00AB2C4B"/>
    <w:rsid w:val="00AF66CC"/>
    <w:rsid w:val="00C65ACF"/>
    <w:rsid w:val="00D538D4"/>
    <w:rsid w:val="00D97D1D"/>
    <w:rsid w:val="00E31BE9"/>
    <w:rsid w:val="00EC5DF2"/>
    <w:rsid w:val="00F004A7"/>
    <w:rsid w:val="00F4043F"/>
    <w:rsid w:val="00F5213F"/>
    <w:rsid w:val="00FF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9A35B"/>
  <w15:chartTrackingRefBased/>
  <w15:docId w15:val="{522A7B1F-7528-469C-A7E7-034ED733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04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004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004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004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004A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004A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004A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4A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004A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4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004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004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004A7"/>
    <w:rPr>
      <w:rFonts w:cstheme="majorBidi"/>
      <w:color w:val="0F4761" w:themeColor="accent1" w:themeShade="BF"/>
      <w:sz w:val="28"/>
      <w:szCs w:val="28"/>
    </w:rPr>
  </w:style>
  <w:style w:type="character" w:customStyle="1" w:styleId="50">
    <w:name w:val="标题 5 字符"/>
    <w:basedOn w:val="a0"/>
    <w:link w:val="5"/>
    <w:uiPriority w:val="9"/>
    <w:semiHidden/>
    <w:rsid w:val="00F004A7"/>
    <w:rPr>
      <w:rFonts w:cstheme="majorBidi"/>
      <w:color w:val="0F4761" w:themeColor="accent1" w:themeShade="BF"/>
      <w:sz w:val="24"/>
      <w:szCs w:val="24"/>
    </w:rPr>
  </w:style>
  <w:style w:type="character" w:customStyle="1" w:styleId="60">
    <w:name w:val="标题 6 字符"/>
    <w:basedOn w:val="a0"/>
    <w:link w:val="6"/>
    <w:uiPriority w:val="9"/>
    <w:semiHidden/>
    <w:rsid w:val="00F004A7"/>
    <w:rPr>
      <w:rFonts w:cstheme="majorBidi"/>
      <w:b/>
      <w:bCs/>
      <w:color w:val="0F4761" w:themeColor="accent1" w:themeShade="BF"/>
    </w:rPr>
  </w:style>
  <w:style w:type="character" w:customStyle="1" w:styleId="70">
    <w:name w:val="标题 7 字符"/>
    <w:basedOn w:val="a0"/>
    <w:link w:val="7"/>
    <w:uiPriority w:val="9"/>
    <w:semiHidden/>
    <w:rsid w:val="00F004A7"/>
    <w:rPr>
      <w:rFonts w:cstheme="majorBidi"/>
      <w:b/>
      <w:bCs/>
      <w:color w:val="595959" w:themeColor="text1" w:themeTint="A6"/>
    </w:rPr>
  </w:style>
  <w:style w:type="character" w:customStyle="1" w:styleId="80">
    <w:name w:val="标题 8 字符"/>
    <w:basedOn w:val="a0"/>
    <w:link w:val="8"/>
    <w:uiPriority w:val="9"/>
    <w:semiHidden/>
    <w:rsid w:val="00F004A7"/>
    <w:rPr>
      <w:rFonts w:cstheme="majorBidi"/>
      <w:color w:val="595959" w:themeColor="text1" w:themeTint="A6"/>
    </w:rPr>
  </w:style>
  <w:style w:type="character" w:customStyle="1" w:styleId="90">
    <w:name w:val="标题 9 字符"/>
    <w:basedOn w:val="a0"/>
    <w:link w:val="9"/>
    <w:uiPriority w:val="9"/>
    <w:semiHidden/>
    <w:rsid w:val="00F004A7"/>
    <w:rPr>
      <w:rFonts w:eastAsiaTheme="majorEastAsia" w:cstheme="majorBidi"/>
      <w:color w:val="595959" w:themeColor="text1" w:themeTint="A6"/>
    </w:rPr>
  </w:style>
  <w:style w:type="paragraph" w:styleId="a3">
    <w:name w:val="Title"/>
    <w:basedOn w:val="a"/>
    <w:next w:val="a"/>
    <w:link w:val="a4"/>
    <w:uiPriority w:val="10"/>
    <w:qFormat/>
    <w:rsid w:val="00F004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4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4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4A7"/>
    <w:pPr>
      <w:spacing w:before="160" w:after="160"/>
      <w:jc w:val="center"/>
    </w:pPr>
    <w:rPr>
      <w:i/>
      <w:iCs/>
      <w:color w:val="404040" w:themeColor="text1" w:themeTint="BF"/>
    </w:rPr>
  </w:style>
  <w:style w:type="character" w:customStyle="1" w:styleId="a8">
    <w:name w:val="引用 字符"/>
    <w:basedOn w:val="a0"/>
    <w:link w:val="a7"/>
    <w:uiPriority w:val="29"/>
    <w:rsid w:val="00F004A7"/>
    <w:rPr>
      <w:i/>
      <w:iCs/>
      <w:color w:val="404040" w:themeColor="text1" w:themeTint="BF"/>
    </w:rPr>
  </w:style>
  <w:style w:type="paragraph" w:styleId="a9">
    <w:name w:val="List Paragraph"/>
    <w:basedOn w:val="a"/>
    <w:uiPriority w:val="34"/>
    <w:qFormat/>
    <w:rsid w:val="00F004A7"/>
    <w:pPr>
      <w:ind w:left="720"/>
      <w:contextualSpacing/>
    </w:pPr>
  </w:style>
  <w:style w:type="character" w:styleId="aa">
    <w:name w:val="Intense Emphasis"/>
    <w:basedOn w:val="a0"/>
    <w:uiPriority w:val="21"/>
    <w:qFormat/>
    <w:rsid w:val="00F004A7"/>
    <w:rPr>
      <w:i/>
      <w:iCs/>
      <w:color w:val="0F4761" w:themeColor="accent1" w:themeShade="BF"/>
    </w:rPr>
  </w:style>
  <w:style w:type="paragraph" w:styleId="ab">
    <w:name w:val="Intense Quote"/>
    <w:basedOn w:val="a"/>
    <w:next w:val="a"/>
    <w:link w:val="ac"/>
    <w:uiPriority w:val="30"/>
    <w:qFormat/>
    <w:rsid w:val="00F0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004A7"/>
    <w:rPr>
      <w:i/>
      <w:iCs/>
      <w:color w:val="0F4761" w:themeColor="accent1" w:themeShade="BF"/>
    </w:rPr>
  </w:style>
  <w:style w:type="character" w:styleId="ad">
    <w:name w:val="Intense Reference"/>
    <w:basedOn w:val="a0"/>
    <w:uiPriority w:val="32"/>
    <w:qFormat/>
    <w:rsid w:val="00F004A7"/>
    <w:rPr>
      <w:b/>
      <w:bCs/>
      <w:smallCaps/>
      <w:color w:val="0F4761" w:themeColor="accent1" w:themeShade="BF"/>
      <w:spacing w:val="5"/>
    </w:rPr>
  </w:style>
  <w:style w:type="paragraph" w:styleId="ae">
    <w:name w:val="header"/>
    <w:basedOn w:val="a"/>
    <w:link w:val="af"/>
    <w:uiPriority w:val="99"/>
    <w:unhideWhenUsed/>
    <w:rsid w:val="00D538D4"/>
    <w:pPr>
      <w:tabs>
        <w:tab w:val="center" w:pos="4153"/>
        <w:tab w:val="right" w:pos="8306"/>
      </w:tabs>
      <w:snapToGrid w:val="0"/>
      <w:jc w:val="center"/>
    </w:pPr>
    <w:rPr>
      <w:sz w:val="18"/>
      <w:szCs w:val="18"/>
    </w:rPr>
  </w:style>
  <w:style w:type="character" w:customStyle="1" w:styleId="af">
    <w:name w:val="页眉 字符"/>
    <w:basedOn w:val="a0"/>
    <w:link w:val="ae"/>
    <w:uiPriority w:val="99"/>
    <w:rsid w:val="00D538D4"/>
    <w:rPr>
      <w:sz w:val="18"/>
      <w:szCs w:val="18"/>
    </w:rPr>
  </w:style>
  <w:style w:type="paragraph" w:styleId="af0">
    <w:name w:val="footer"/>
    <w:basedOn w:val="a"/>
    <w:link w:val="af1"/>
    <w:uiPriority w:val="99"/>
    <w:unhideWhenUsed/>
    <w:rsid w:val="00D538D4"/>
    <w:pPr>
      <w:tabs>
        <w:tab w:val="center" w:pos="4153"/>
        <w:tab w:val="right" w:pos="8306"/>
      </w:tabs>
      <w:snapToGrid w:val="0"/>
      <w:jc w:val="left"/>
    </w:pPr>
    <w:rPr>
      <w:sz w:val="18"/>
      <w:szCs w:val="18"/>
    </w:rPr>
  </w:style>
  <w:style w:type="character" w:customStyle="1" w:styleId="af1">
    <w:name w:val="页脚 字符"/>
    <w:basedOn w:val="a0"/>
    <w:link w:val="af0"/>
    <w:uiPriority w:val="99"/>
    <w:rsid w:val="00D538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832</Words>
  <Characters>849</Characters>
  <Application>Microsoft Office Word</Application>
  <DocSecurity>0</DocSecurity>
  <Lines>424</Lines>
  <Paragraphs>88</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yafei liu</dc:creator>
  <cp:keywords/>
  <dc:description/>
  <cp:lastModifiedBy>yafei liu</cp:lastModifiedBy>
  <cp:revision>16</cp:revision>
  <cp:lastPrinted>2025-10-29T03:10:00Z</cp:lastPrinted>
  <dcterms:created xsi:type="dcterms:W3CDTF">2025-10-27T13:24:00Z</dcterms:created>
  <dcterms:modified xsi:type="dcterms:W3CDTF">2025-10-29T03:24:00Z</dcterms:modified>
</cp:coreProperties>
</file>